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Greinplast Ceramic to kolekcja farb ceramicznych powsta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z połączenia najnowszej technologii oraz ponadczasowej kolorystyki, dedykowana do malowania ścian w miejscach często i intensywnie użytkowanych, na powierzchniach narażonych na zabrudzenia i otarcia.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produkcji farby Greinplast Ceramic wykorzystano innowacyjne technologie,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sprawiaj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że produkt ma najwyższą, 1. klasę odporności na szorowanie. Farba zawiera specjalne dodatki,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 usuwanie trudnych zabrudzeń, np. plam po czerwonym winie, oleju, oliwie z oliwek, zabrudzeń po: kredkach woskowych, musztardzie czy keczupie. Chronią one powierzchnię ściany przed wsiąkaniem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substancji. W czasie 1 godziny zabrudzenia można bez trudu i całkowicie usunąć.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Produkt z logo Grainplastu ma ważną cechę,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odró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go od konkurencji. Farby ceramiczne dostępne w sprzedaży zazwyczaj posiadają tzw.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łpołysk. Efekt ten jest dosyć uciążliwy dla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łysk uwypukla nier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powierzchni a nałożenie takiej farby wymaga niezwykłej dokładności i precyzji od malarza. W farbie Greinplast Ceramic efekt połysku został zminimalizowany, by malarz nie miał problem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uzyskaniem idealnej i jednolitej pow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łoki. Dzięki temu produkt może być stosowany na wszystkie typowe powierzchnie ścian i sufit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Odpowiednio dobrana lepko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oraz reologia sprawiają, że farbę Greinplast Ceramic z łatwością się nanosi. Podczas malowania nie chlapie oraz bardzo dobrze kryje powierzchnię. Produkt dostępny jest w gotowych kolorach według palety barw producenta. Kolekcja 50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farby któr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nazwano “Nowocześnie i elegancko” jest efektem doboru dokonanego w gronie architekt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projektantów 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 oraz łowc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trendów kolorystycznych.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